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E5" w:rsidRPr="00FB2BE5" w:rsidRDefault="00FB2BE5" w:rsidP="00FB2BE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bookmarkStart w:id="0" w:name="_GoBack"/>
      <w:bookmarkEnd w:id="0"/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GUÍA PARA REVISORES COMUNICACIÓN BREVE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No. del Artículo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48pt;height:18pt" o:ole="">
            <v:imagedata r:id="rId5" o:title=""/>
          </v:shape>
          <w:control r:id="rId6" w:name="DefaultOcxName" w:shapeid="_x0000_i1077"/>
        </w:objec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t>Título del Artículo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80" type="#_x0000_t75" style="width:156pt;height:18pt" o:ole="">
            <v:imagedata r:id="rId7" o:title=""/>
          </v:shape>
          <w:control r:id="rId8" w:name="DefaultOcxName1" w:shapeid="_x0000_i1080"/>
        </w:objec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¿Coincide el texto del artículo con otros existentes publicados? Puede comprobar esto </w:t>
      </w:r>
      <w:hyperlink r:id="rId9" w:tgtFrame="_blank" w:history="1">
        <w:r w:rsidRPr="00FB2BE5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val="es-ES"/>
          </w:rPr>
          <w:t>Aquí</w:t>
        </w:r>
      </w:hyperlink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 (Utilice búsqueda rápida)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82" type="#_x0000_t75" style="width:18pt;height:15.6pt" o:ole="">
            <v:imagedata r:id="rId10" o:title=""/>
          </v:shape>
          <w:control r:id="rId11" w:name="DefaultOcxName2" w:shapeid="_x0000_i1082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Si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85" type="#_x0000_t75" style="width:18pt;height:15.6pt" o:ole="">
            <v:imagedata r:id="rId10" o:title=""/>
          </v:shape>
          <w:control r:id="rId12" w:name="DefaultOcxName3" w:shapeid="_x0000_i1085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¿El documento tiene 1500 palabras o menos, </w:t>
      </w: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incluidas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 las referencias bibliográficas, tablas y figuras?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88" type="#_x0000_t75" style="width:18pt;height:15.6pt" o:ole="">
            <v:imagedata r:id="rId10" o:title=""/>
          </v:shape>
          <w:control r:id="rId13" w:name="DefaultOcxName4" w:shapeid="_x0000_i1088"/>
        </w:object>
      </w:r>
      <w:r w:rsidRPr="00FB2BE5">
        <w:rPr>
          <w:rFonts w:ascii="Verdana" w:eastAsia="Times New Roman" w:hAnsi="Verdana" w:cs="Times New Roman"/>
          <w:sz w:val="20"/>
          <w:szCs w:val="20"/>
        </w:rPr>
        <w:t xml:space="preserve">Si </w:t>
      </w:r>
      <w:r w:rsidRPr="00FB2BE5">
        <w:rPr>
          <w:rFonts w:ascii="Verdana" w:eastAsia="Times New Roman" w:hAnsi="Verdana" w:cs="Times New Roman"/>
          <w:sz w:val="20"/>
          <w:szCs w:val="20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91" type="#_x0000_t75" style="width:18pt;height:15.6pt" o:ole="">
            <v:imagedata r:id="rId10" o:title=""/>
          </v:shape>
          <w:control r:id="rId14" w:name="DefaultOcxName5" w:shapeid="_x0000_i1091"/>
        </w:object>
      </w:r>
      <w:r w:rsidRPr="00FB2BE5">
        <w:rPr>
          <w:rFonts w:ascii="Verdana" w:eastAsia="Times New Roman" w:hAnsi="Verdana" w:cs="Times New Roman"/>
          <w:sz w:val="20"/>
          <w:szCs w:val="20"/>
        </w:rPr>
        <w:t xml:space="preserve">No 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b/>
          <w:bCs/>
          <w:sz w:val="20"/>
          <w:szCs w:val="20"/>
        </w:rPr>
        <w:t xml:space="preserve">Resumen </w:t>
      </w:r>
    </w:p>
    <w:p w:rsidR="00FB2BE5" w:rsidRPr="00FB2BE5" w:rsidRDefault="00FB2BE5" w:rsidP="00FB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Contiene introducción motivadora (en síntesis).</w:t>
      </w:r>
    </w:p>
    <w:p w:rsidR="00FB2BE5" w:rsidRPr="00FB2BE5" w:rsidRDefault="00FB2BE5" w:rsidP="00FB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Objetivo(s) claros, precisos, medibles, alcanzables.</w:t>
      </w:r>
    </w:p>
    <w:p w:rsidR="00FB2BE5" w:rsidRPr="00FB2BE5" w:rsidRDefault="00FB2BE5" w:rsidP="00FB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t>Procedimientos empleados.</w:t>
      </w:r>
    </w:p>
    <w:p w:rsidR="00FB2BE5" w:rsidRPr="00FB2BE5" w:rsidRDefault="00FB2BE5" w:rsidP="00FB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Resultados más relevantes en cifras.</w:t>
      </w:r>
    </w:p>
    <w:p w:rsidR="00FB2BE5" w:rsidRPr="00FB2BE5" w:rsidRDefault="00FB2BE5" w:rsidP="00FB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t>No más de 300 palabras</w:t>
      </w:r>
    </w:p>
    <w:p w:rsidR="00FB2BE5" w:rsidRPr="00FB2BE5" w:rsidRDefault="00FB2BE5" w:rsidP="00FB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Conclusiones o consideraciones globalesa.Palabras clave (entre 3 y 10 palabras o frases), relacionadas con el estudio y por la base de datos del </w:t>
      </w:r>
      <w:hyperlink r:id="rId15" w:tgtFrame="_blank" w:history="1">
        <w:r w:rsidRPr="00FB2BE5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DeCs</w:t>
        </w:r>
      </w:hyperlink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 o </w:t>
      </w:r>
      <w:hyperlink r:id="rId16" w:tgtFrame="_blank" w:history="1">
        <w:r w:rsidRPr="00FB2BE5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MeSH</w:t>
        </w:r>
      </w:hyperlink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94" type="#_x0000_t75" style="width:18pt;height:15.6pt" o:ole="">
            <v:imagedata r:id="rId10" o:title=""/>
          </v:shape>
          <w:control r:id="rId17" w:name="DefaultOcxName6" w:shapeid="_x0000_i1094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97" type="#_x0000_t75" style="width:18pt;height:15.6pt" o:ole="">
            <v:imagedata r:id="rId10" o:title=""/>
          </v:shape>
          <w:control r:id="rId18" w:name="DefaultOcxName7" w:shapeid="_x0000_i1097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0" type="#_x0000_t75" style="width:18pt;height:15.6pt" o:ole="">
            <v:imagedata r:id="rId10" o:title=""/>
          </v:shape>
          <w:control r:id="rId19" w:name="DefaultOcxName8" w:shapeid="_x0000_i1100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4" type="#_x0000_t75" style="width:168.6pt;height:66.6pt" o:ole="">
            <v:imagedata r:id="rId20" o:title=""/>
          </v:shape>
          <w:control r:id="rId21" w:name="DefaultOcxName9" w:shapeid="_x0000_i1104"/>
        </w:objec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b/>
          <w:bCs/>
          <w:sz w:val="20"/>
          <w:szCs w:val="20"/>
        </w:rPr>
        <w:t xml:space="preserve">Exposición del comentario  u opinión </w:t>
      </w:r>
    </w:p>
    <w:p w:rsidR="00FB2BE5" w:rsidRPr="00FB2BE5" w:rsidRDefault="00FB2BE5" w:rsidP="00FB2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lastRenderedPageBreak/>
        <w:t>Introduce el tema.</w:t>
      </w:r>
    </w:p>
    <w:p w:rsidR="00FB2BE5" w:rsidRPr="00FB2BE5" w:rsidRDefault="00FB2BE5" w:rsidP="00FB2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t>Plantea interrogantes.</w:t>
      </w:r>
    </w:p>
    <w:p w:rsidR="00FB2BE5" w:rsidRPr="00FB2BE5" w:rsidRDefault="00FB2BE5" w:rsidP="00FB2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Pertinencia u objetivo(s) del tema.</w:t>
      </w:r>
    </w:p>
    <w:p w:rsidR="00FB2BE5" w:rsidRPr="00FB2BE5" w:rsidRDefault="00FB2BE5" w:rsidP="00FB2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Exposición del tema con posicionamiento del autor(es).</w:t>
      </w:r>
    </w:p>
    <w:p w:rsidR="00FB2BE5" w:rsidRPr="00FB2BE5" w:rsidRDefault="00FB2BE5" w:rsidP="00FB2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Consideraciones finales o consideraciones globales con coherencia entre los   objetivos y  los resultados del análisis y el tema presentado.</w:t>
      </w:r>
    </w:p>
    <w:p w:rsidR="00FB2BE5" w:rsidRPr="00FB2BE5" w:rsidRDefault="00FB2BE5" w:rsidP="00FB2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¿El tema se expone en forma más breve?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6" type="#_x0000_t75" style="width:18pt;height:15.6pt" o:ole="">
            <v:imagedata r:id="rId10" o:title=""/>
          </v:shape>
          <w:control r:id="rId22" w:name="DefaultOcxName10" w:shapeid="_x0000_i1106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09" type="#_x0000_t75" style="width:18pt;height:15.6pt" o:ole="">
            <v:imagedata r:id="rId10" o:title=""/>
          </v:shape>
          <w:control r:id="rId23" w:name="DefaultOcxName11" w:shapeid="_x0000_i1109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2" type="#_x0000_t75" style="width:18pt;height:15.6pt" o:ole="">
            <v:imagedata r:id="rId10" o:title=""/>
          </v:shape>
          <w:control r:id="rId24" w:name="DefaultOcxName12" w:shapeid="_x0000_i1112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6" type="#_x0000_t75" style="width:168.6pt;height:66.6pt" o:ole="">
            <v:imagedata r:id="rId20" o:title=""/>
          </v:shape>
          <w:control r:id="rId25" w:name="DefaultOcxName13" w:shapeid="_x0000_i1116"/>
        </w:objec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Principios éticos 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¿Menciona y cumple las de normas y principios bioéticos en los comentarios y apreciaciones?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8" type="#_x0000_t75" style="width:18pt;height:15.6pt" o:ole="">
            <v:imagedata r:id="rId10" o:title=""/>
          </v:shape>
          <w:control r:id="rId26" w:name="DefaultOcxName14" w:shapeid="_x0000_i1118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1" type="#_x0000_t75" style="width:18pt;height:15.6pt" o:ole="">
            <v:imagedata r:id="rId10" o:title=""/>
          </v:shape>
          <w:control r:id="rId27" w:name="DefaultOcxName15" w:shapeid="_x0000_i1121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4" type="#_x0000_t75" style="width:18pt;height:15.6pt" o:ole="">
            <v:imagedata r:id="rId10" o:title=""/>
          </v:shape>
          <w:control r:id="rId28" w:name="DefaultOcxName16" w:shapeid="_x0000_i1124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8" type="#_x0000_t75" style="width:168.6pt;height:66.6pt" o:ole="">
            <v:imagedata r:id="rId20" o:title=""/>
          </v:shape>
          <w:control r:id="rId29" w:name="DefaultOcxName17" w:shapeid="_x0000_i1128"/>
        </w:object>
      </w:r>
    </w:p>
    <w:p w:rsidR="00FB2BE5" w:rsidRPr="00D335E4" w:rsidRDefault="00FB2BE5" w:rsidP="00D335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Referencias Bibliográficas</w:t>
      </w:r>
      <w:r w:rsidR="00D335E4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 </w:t>
      </w:r>
      <w:r w:rsidRPr="00D335E4">
        <w:rPr>
          <w:rFonts w:ascii="Verdana" w:eastAsia="Times New Roman" w:hAnsi="Verdana" w:cs="Times New Roman"/>
          <w:sz w:val="20"/>
          <w:szCs w:val="20"/>
          <w:lang w:val="es-ES"/>
        </w:rPr>
        <w:t>Correspondencia con el artículo.</w:t>
      </w:r>
      <w:r w:rsidR="00D335E4">
        <w:rPr>
          <w:rFonts w:ascii="Verdana" w:eastAsia="Times New Roman" w:hAnsi="Verdana" w:cs="Times New Roman"/>
          <w:sz w:val="20"/>
          <w:szCs w:val="20"/>
          <w:lang w:val="es-ES"/>
        </w:rPr>
        <w:br/>
        <w:t>- ¿Las acotaciones las realiza en superíndice, entre paréntesis y luego de los signos de puntuación?</w:t>
      </w:r>
      <w:r w:rsidR="00D335E4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D335E4">
        <w:rPr>
          <w:rFonts w:ascii="Verdana" w:eastAsia="Times New Roman" w:hAnsi="Verdana" w:cs="Times New Roman"/>
          <w:sz w:val="20"/>
          <w:szCs w:val="20"/>
          <w:lang w:val="es-ES"/>
        </w:rPr>
        <w:t>-Integridad, actualidad (60 % de los últimos 5 años), número apropiado.</w:t>
      </w:r>
      <w:r w:rsidRPr="00D335E4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-Uso de </w:t>
      </w:r>
      <w:hyperlink r:id="rId30" w:tgtFrame="_blank" w:history="1">
        <w:r w:rsidRPr="00D335E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Normas de Vancouver</w:t>
        </w:r>
      </w:hyperlink>
      <w:r w:rsidRPr="00D335E4">
        <w:rPr>
          <w:rFonts w:ascii="Verdana" w:eastAsia="Times New Roman" w:hAnsi="Verdana" w:cs="Times New Roman"/>
          <w:sz w:val="20"/>
          <w:szCs w:val="20"/>
          <w:lang w:val="es-ES"/>
        </w:rPr>
        <w:t xml:space="preserve"> correcto y acotaciones en el texto.</w:t>
      </w:r>
      <w:r w:rsidRPr="00D335E4">
        <w:rPr>
          <w:rFonts w:ascii="Verdana" w:eastAsia="Times New Roman" w:hAnsi="Verdana" w:cs="Times New Roman"/>
          <w:sz w:val="20"/>
          <w:szCs w:val="20"/>
          <w:lang w:val="es-ES"/>
        </w:rPr>
        <w:br/>
        <w:t>- Fuentes de credibilidad científica.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lastRenderedPageBreak/>
        <w:object w:dxaOrig="225" w:dyaOrig="225">
          <v:shape id="_x0000_i1130" type="#_x0000_t75" style="width:18pt;height:15.6pt" o:ole="">
            <v:imagedata r:id="rId10" o:title=""/>
          </v:shape>
          <w:control r:id="rId31" w:name="DefaultOcxName18" w:shapeid="_x0000_i1130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3" type="#_x0000_t75" style="width:18pt;height:15.6pt" o:ole="">
            <v:imagedata r:id="rId10" o:title=""/>
          </v:shape>
          <w:control r:id="rId32" w:name="DefaultOcxName19" w:shapeid="_x0000_i1133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6" type="#_x0000_t75" style="width:18pt;height:15.6pt" o:ole="">
            <v:imagedata r:id="rId10" o:title=""/>
          </v:shape>
          <w:control r:id="rId33" w:name="DefaultOcxName20" w:shapeid="_x0000_i1136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En caso de marcar b ó c señalar aspectos deficientes y/o sugerencias.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0" type="#_x0000_t75" style="width:168.6pt;height:66.6pt" o:ole="">
            <v:imagedata r:id="rId20" o:title=""/>
          </v:shape>
          <w:control r:id="rId34" w:name="DefaultOcxName21" w:shapeid="_x0000_i1140"/>
        </w:objec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El título, la introducción, los objetivos, el método, los comentarios, las conclusiones y las referencias ¿están en correspondencia?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2" type="#_x0000_t75" style="width:18pt;height:15.6pt" o:ole="">
            <v:imagedata r:id="rId10" o:title=""/>
          </v:shape>
          <w:control r:id="rId35" w:name="DefaultOcxName22" w:shapeid="_x0000_i1142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Si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5" type="#_x0000_t75" style="width:18pt;height:15.6pt" o:ole="">
            <v:imagedata r:id="rId10" o:title=""/>
          </v:shape>
          <w:control r:id="rId36" w:name="DefaultOcxName23" w:shapeid="_x0000_i1145"/>
        </w:objec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Idoneidad del artículo para la revista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-Actualidad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-Novedad o información de interés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-Prioridad (escala descendente 1 al 3)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IMPORTANTE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: En la plataforma on-line seleccione una recomendación. Debe introducir la revisión o subir un fichero antes de seleccionar una recomendación.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Hay 5 opciones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: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Aceptar el envío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- cuando el artículo revisado se acepta para publicar.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Se necesitan revisiones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 - Cuando uno quiere que otra persona , quizás de otra especialidad lo revise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Reenviar para revisión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 -Cuando se considera que se acepta con modificaciones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Reenviar a otro sitio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 xml:space="preserve"> es cuando no se corresponde con esta revista 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FB2BE5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Rechazar el envío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- cuando se rechaza porque no tiene arreglo</w:t>
      </w: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br/>
        <w:t>Luego hay que dar clic en enviar revisión al/a la editor/a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FB2BE5">
        <w:rPr>
          <w:rFonts w:ascii="Verdana" w:eastAsia="Times New Roman" w:hAnsi="Verdana" w:cs="Times New Roman"/>
          <w:sz w:val="20"/>
          <w:szCs w:val="20"/>
          <w:lang w:val="es-ES"/>
        </w:rPr>
        <w:t>COMENTARIOS EN CASO DE NO ACEPTACIÓN (SÍNTESIS)</w:t>
      </w:r>
    </w:p>
    <w:p w:rsidR="00FB2BE5" w:rsidRPr="00FB2BE5" w:rsidRDefault="00FB2BE5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9" type="#_x0000_t75" style="width:168.6pt;height:66.6pt" o:ole="">
            <v:imagedata r:id="rId20" o:title=""/>
          </v:shape>
          <w:control r:id="rId37" w:name="DefaultOcxName24" w:shapeid="_x0000_i1149"/>
        </w:object>
      </w:r>
    </w:p>
    <w:p w:rsidR="00FB2BE5" w:rsidRPr="00FB2BE5" w:rsidRDefault="00FB2BE5" w:rsidP="00FB2BE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FB2BE5">
        <w:rPr>
          <w:rFonts w:ascii="Verdana" w:eastAsia="Times New Roman" w:hAnsi="Verdana" w:cs="Times New Roman"/>
          <w:sz w:val="20"/>
          <w:szCs w:val="20"/>
        </w:rPr>
        <w:br/>
      </w:r>
    </w:p>
    <w:p w:rsidR="00FB2BE5" w:rsidRPr="00D335E4" w:rsidRDefault="00FB2BE5" w:rsidP="00FB2BE5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D335E4">
        <w:rPr>
          <w:rFonts w:ascii="Verdana" w:eastAsia="Times New Roman" w:hAnsi="Verdana" w:cs="Arial"/>
          <w:vanish/>
          <w:sz w:val="20"/>
          <w:szCs w:val="20"/>
          <w:lang w:val="es-ES"/>
        </w:rPr>
        <w:t>Principio del formulario</w:t>
      </w:r>
    </w:p>
    <w:p w:rsidR="00FB2BE5" w:rsidRPr="00D335E4" w:rsidRDefault="00FB2BE5" w:rsidP="00FB2BE5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D335E4">
        <w:rPr>
          <w:rFonts w:ascii="Verdana" w:eastAsia="Times New Roman" w:hAnsi="Verdana" w:cs="Arial"/>
          <w:vanish/>
          <w:sz w:val="20"/>
          <w:szCs w:val="20"/>
          <w:lang w:val="es-ES"/>
        </w:rPr>
        <w:t>Final del formulario</w:t>
      </w:r>
    </w:p>
    <w:p w:rsidR="007302D3" w:rsidRPr="00D335E4" w:rsidRDefault="007302D3" w:rsidP="00FB2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</w:p>
    <w:sectPr w:rsidR="007302D3" w:rsidRPr="00D335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119A9"/>
    <w:multiLevelType w:val="hybridMultilevel"/>
    <w:tmpl w:val="B0B6AF24"/>
    <w:lvl w:ilvl="0" w:tplc="70E0C3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D56D5"/>
    <w:multiLevelType w:val="multilevel"/>
    <w:tmpl w:val="D926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E36D6"/>
    <w:multiLevelType w:val="multilevel"/>
    <w:tmpl w:val="01E4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E5"/>
    <w:rsid w:val="000408BA"/>
    <w:rsid w:val="007302D3"/>
    <w:rsid w:val="00D335E4"/>
    <w:rsid w:val="00FB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2D47DC07-B4F6-4624-ACE1-8586BC6F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B2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B2B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FB2BE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B2BE5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B2B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B2BE5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B2B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B2BE5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Fuentedeprrafopredeter"/>
    <w:rsid w:val="00FB2BE5"/>
  </w:style>
  <w:style w:type="paragraph" w:styleId="Prrafodelista">
    <w:name w:val="List Paragraph"/>
    <w:basedOn w:val="Normal"/>
    <w:uiPriority w:val="34"/>
    <w:qFormat/>
    <w:rsid w:val="00D33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2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mesh" TargetMode="External"/><Relationship Id="rId20" Type="http://schemas.openxmlformats.org/officeDocument/2006/relationships/image" Target="media/image4.wmf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5" Type="http://schemas.openxmlformats.org/officeDocument/2006/relationships/image" Target="media/image1.wmf"/><Relationship Id="rId15" Type="http://schemas.openxmlformats.org/officeDocument/2006/relationships/hyperlink" Target="http://decs.bvs.br/E/homepagee.htm" TargetMode="Externa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hyperlink" Target="http://www.plagium.com/detectordeplagio.cfm?language=es" TargetMode="Externa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hyperlink" Target="http://bvs.sld.cu/revistas/recursos/vancouver_2012.pdf" TargetMode="External"/><Relationship Id="rId35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Haddid</cp:lastModifiedBy>
  <cp:revision>2</cp:revision>
  <dcterms:created xsi:type="dcterms:W3CDTF">2019-07-10T02:30:00Z</dcterms:created>
  <dcterms:modified xsi:type="dcterms:W3CDTF">2019-07-10T02:30:00Z</dcterms:modified>
</cp:coreProperties>
</file>